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AB46B" w14:textId="77777777" w:rsidR="00586BEB" w:rsidRDefault="000103C9" w:rsidP="000103C9">
      <w:pPr>
        <w:rPr>
          <w:rFonts w:asciiTheme="majorEastAsia" w:eastAsiaTheme="majorEastAsia" w:hAnsiTheme="majorEastAsia" w:hint="eastAsia"/>
          <w:b/>
          <w:sz w:val="32"/>
          <w:szCs w:val="32"/>
        </w:rPr>
      </w:pPr>
      <w:r>
        <w:rPr>
          <w:noProof/>
          <w:sz w:val="28"/>
          <w:szCs w:val="28"/>
        </w:rPr>
        <w:drawing>
          <wp:anchor distT="0" distB="0" distL="114300" distR="114300" simplePos="0" relativeHeight="251659264" behindDoc="0" locked="0" layoutInCell="1" allowOverlap="1" wp14:anchorId="093B9F75" wp14:editId="0DBE9518">
            <wp:simplePos x="0" y="0"/>
            <wp:positionH relativeFrom="column">
              <wp:posOffset>-800100</wp:posOffset>
            </wp:positionH>
            <wp:positionV relativeFrom="paragraph">
              <wp:posOffset>-99060</wp:posOffset>
            </wp:positionV>
            <wp:extent cx="6964045" cy="1660525"/>
            <wp:effectExtent l="0" t="0" r="0" b="0"/>
            <wp:wrapNone/>
            <wp:docPr id="5" name="图片 5" descr="D:\协会\2015\换届\红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协会\2015\换届\红头.png"/>
                    <pic:cNvPicPr>
                      <a:picLocks noChangeAspect="1" noChangeArrowheads="1"/>
                    </pic:cNvPicPr>
                  </pic:nvPicPr>
                  <pic:blipFill>
                    <a:blip r:embed="rId10"/>
                    <a:srcRect/>
                    <a:stretch>
                      <a:fillRect/>
                    </a:stretch>
                  </pic:blipFill>
                  <pic:spPr bwMode="auto">
                    <a:xfrm>
                      <a:off x="0" y="0"/>
                      <a:ext cx="6964045" cy="1660525"/>
                    </a:xfrm>
                    <a:prstGeom prst="rect">
                      <a:avLst/>
                    </a:prstGeom>
                    <a:noFill/>
                    <a:ln w="9525">
                      <a:noFill/>
                      <a:miter lim="800000"/>
                      <a:headEnd/>
                      <a:tailEnd/>
                    </a:ln>
                  </pic:spPr>
                </pic:pic>
              </a:graphicData>
            </a:graphic>
          </wp:anchor>
        </w:drawing>
      </w:r>
    </w:p>
    <w:p w14:paraId="33486AFA" w14:textId="77777777" w:rsidR="00586BEB" w:rsidRDefault="00586BEB">
      <w:pPr>
        <w:jc w:val="center"/>
        <w:rPr>
          <w:rFonts w:asciiTheme="majorEastAsia" w:eastAsiaTheme="majorEastAsia" w:hAnsiTheme="majorEastAsia"/>
          <w:b/>
          <w:sz w:val="32"/>
          <w:szCs w:val="32"/>
        </w:rPr>
      </w:pPr>
    </w:p>
    <w:p w14:paraId="7C3CC744" w14:textId="77777777" w:rsidR="00586BEB" w:rsidRDefault="00586BEB">
      <w:pPr>
        <w:jc w:val="center"/>
        <w:rPr>
          <w:rFonts w:asciiTheme="majorEastAsia" w:eastAsiaTheme="majorEastAsia" w:hAnsiTheme="majorEastAsia"/>
          <w:b/>
          <w:sz w:val="32"/>
          <w:szCs w:val="32"/>
        </w:rPr>
      </w:pPr>
    </w:p>
    <w:p w14:paraId="636A7270" w14:textId="77777777" w:rsidR="00F917E8" w:rsidRDefault="00F917E8">
      <w:pPr>
        <w:spacing w:line="500" w:lineRule="exact"/>
        <w:jc w:val="center"/>
        <w:rPr>
          <w:rFonts w:ascii="方正小标宋简体" w:eastAsia="方正小标宋简体" w:hAnsi="方正小标宋简体" w:cs="方正小标宋简体" w:hint="eastAsia"/>
          <w:bCs/>
          <w:sz w:val="44"/>
          <w:szCs w:val="44"/>
        </w:rPr>
      </w:pPr>
    </w:p>
    <w:p w14:paraId="42B582B9" w14:textId="77777777" w:rsidR="00586BEB" w:rsidRDefault="00604505">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2017</w:t>
      </w:r>
      <w:r>
        <w:rPr>
          <w:rFonts w:ascii="方正小标宋简体" w:eastAsia="方正小标宋简体" w:hAnsi="方正小标宋简体" w:cs="方正小标宋简体" w:hint="eastAsia"/>
          <w:bCs/>
          <w:sz w:val="44"/>
          <w:szCs w:val="44"/>
        </w:rPr>
        <w:t>中国—东盟青少年舞蹈交流展演</w:t>
      </w:r>
    </w:p>
    <w:p w14:paraId="4864D956" w14:textId="77777777" w:rsidR="00586BEB" w:rsidRDefault="00604505">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暨‘小荷风采’走进东盟”的通知</w:t>
      </w:r>
    </w:p>
    <w:p w14:paraId="5FF281D2" w14:textId="77777777" w:rsidR="00586BEB" w:rsidRDefault="00586BEB">
      <w:pPr>
        <w:spacing w:line="500" w:lineRule="exact"/>
        <w:jc w:val="center"/>
        <w:rPr>
          <w:rFonts w:asciiTheme="majorEastAsia" w:eastAsiaTheme="majorEastAsia" w:hAnsiTheme="majorEastAsia"/>
          <w:bCs/>
          <w:sz w:val="36"/>
          <w:szCs w:val="36"/>
        </w:rPr>
      </w:pPr>
    </w:p>
    <w:p w14:paraId="756B3D5D" w14:textId="77777777" w:rsidR="00586BEB" w:rsidRDefault="00604505">
      <w:pPr>
        <w:spacing w:line="500" w:lineRule="exact"/>
        <w:rPr>
          <w:rFonts w:ascii="仿宋" w:eastAsia="仿宋" w:hAnsi="仿宋"/>
          <w:b/>
          <w:sz w:val="30"/>
          <w:szCs w:val="30"/>
        </w:rPr>
      </w:pPr>
      <w:r>
        <w:rPr>
          <w:rFonts w:ascii="仿宋" w:eastAsia="仿宋" w:hAnsi="仿宋" w:hint="eastAsia"/>
          <w:b/>
          <w:sz w:val="30"/>
          <w:szCs w:val="30"/>
        </w:rPr>
        <w:t>各省、自治区、直辖市舞蹈家协会、新疆建设兵团舞蹈家协</w:t>
      </w:r>
      <w:r>
        <w:rPr>
          <w:rFonts w:ascii="仿宋" w:eastAsia="仿宋" w:hAnsi="仿宋" w:hint="eastAsia"/>
          <w:b/>
          <w:sz w:val="30"/>
          <w:szCs w:val="30"/>
        </w:rPr>
        <w:t>会</w:t>
      </w:r>
      <w:r>
        <w:rPr>
          <w:rFonts w:ascii="仿宋" w:eastAsia="仿宋" w:hAnsi="仿宋" w:hint="eastAsia"/>
          <w:b/>
          <w:sz w:val="30"/>
          <w:szCs w:val="30"/>
        </w:rPr>
        <w:t>、</w:t>
      </w:r>
      <w:r>
        <w:rPr>
          <w:rFonts w:ascii="仿宋" w:eastAsia="仿宋" w:hAnsi="仿宋" w:hint="eastAsia"/>
          <w:b/>
          <w:sz w:val="30"/>
          <w:szCs w:val="30"/>
        </w:rPr>
        <w:t>各企业文联舞蹈家协会和中央各直属单位、军委政治工作部宣传局</w:t>
      </w:r>
      <w:r>
        <w:rPr>
          <w:rFonts w:ascii="仿宋" w:eastAsia="仿宋" w:hAnsi="仿宋" w:hint="eastAsia"/>
          <w:b/>
          <w:sz w:val="30"/>
          <w:szCs w:val="30"/>
        </w:rPr>
        <w:t>：</w:t>
      </w:r>
    </w:p>
    <w:p w14:paraId="2E1DFE17"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sz w:val="30"/>
          <w:szCs w:val="30"/>
        </w:rPr>
        <w:t>为推动中国国家战略</w:t>
      </w:r>
      <w:r>
        <w:rPr>
          <w:rFonts w:ascii="仿宋" w:eastAsia="仿宋" w:hAnsi="仿宋"/>
          <w:sz w:val="30"/>
          <w:szCs w:val="30"/>
        </w:rPr>
        <w:t>“</w:t>
      </w:r>
      <w:r>
        <w:rPr>
          <w:rFonts w:ascii="仿宋" w:eastAsia="仿宋" w:hAnsi="仿宋"/>
          <w:sz w:val="30"/>
          <w:szCs w:val="30"/>
        </w:rPr>
        <w:t>一带一路</w:t>
      </w:r>
      <w:r>
        <w:rPr>
          <w:rFonts w:ascii="仿宋" w:eastAsia="仿宋" w:hAnsi="仿宋"/>
          <w:sz w:val="30"/>
          <w:szCs w:val="30"/>
        </w:rPr>
        <w:t>”</w:t>
      </w:r>
      <w:r>
        <w:rPr>
          <w:rFonts w:ascii="仿宋" w:eastAsia="仿宋" w:hAnsi="仿宋"/>
          <w:sz w:val="30"/>
          <w:szCs w:val="30"/>
        </w:rPr>
        <w:t>国家间的交流，</w:t>
      </w:r>
      <w:r>
        <w:rPr>
          <w:rFonts w:ascii="仿宋" w:eastAsia="仿宋" w:hAnsi="仿宋" w:hint="eastAsia"/>
          <w:sz w:val="30"/>
          <w:szCs w:val="30"/>
        </w:rPr>
        <w:t>增进中国与东盟国家青少年对彼此文化的了解、尊重与欣赏，共建中国东盟青少年交流与友谊的平台，拟由新加坡</w:t>
      </w:r>
      <w:r>
        <w:rPr>
          <w:rFonts w:ascii="仿宋" w:eastAsia="仿宋" w:hAnsi="仿宋"/>
          <w:sz w:val="30"/>
          <w:szCs w:val="30"/>
        </w:rPr>
        <w:t>人民协会</w:t>
      </w:r>
      <w:r>
        <w:rPr>
          <w:rFonts w:ascii="仿宋" w:eastAsia="仿宋" w:hAnsi="仿宋" w:hint="eastAsia"/>
          <w:sz w:val="30"/>
          <w:szCs w:val="30"/>
        </w:rPr>
        <w:t>和中国舞蹈家协会共同主办、北京魅力校园承办、马来西亚国际文化教育交流中心和北京博览同盟文化交流中心协办的“</w:t>
      </w:r>
      <w:r>
        <w:rPr>
          <w:rFonts w:ascii="仿宋" w:eastAsia="仿宋" w:hAnsi="仿宋" w:hint="eastAsia"/>
          <w:sz w:val="30"/>
          <w:szCs w:val="30"/>
        </w:rPr>
        <w:t>2017</w:t>
      </w:r>
      <w:r>
        <w:rPr>
          <w:rFonts w:ascii="仿宋" w:eastAsia="仿宋" w:hAnsi="仿宋" w:hint="eastAsia"/>
          <w:sz w:val="30"/>
          <w:szCs w:val="30"/>
        </w:rPr>
        <w:t>中国—东盟青少年舞蹈交流展演暨‘小荷风采’走进东盟”将于</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月初在新加坡、马来西亚举行。</w:t>
      </w:r>
    </w:p>
    <w:p w14:paraId="4FA98202"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“中国—东盟青少年舞蹈交流展演”是中国舞协的常设对外交流项目，至今已经在东盟地区举办九届，已成为中国在东盟地区参与人数最多、交流最广的舞蹈艺术交流平台之一。“小荷风采”全国少儿舞蹈展演自</w:t>
      </w:r>
      <w:r>
        <w:rPr>
          <w:rFonts w:ascii="仿宋" w:eastAsia="仿宋" w:hAnsi="仿宋" w:hint="eastAsia"/>
          <w:sz w:val="30"/>
          <w:szCs w:val="30"/>
        </w:rPr>
        <w:t>1998</w:t>
      </w:r>
      <w:r>
        <w:rPr>
          <w:rFonts w:ascii="仿宋" w:eastAsia="仿宋" w:hAnsi="仿宋" w:hint="eastAsia"/>
          <w:sz w:val="30"/>
          <w:szCs w:val="30"/>
        </w:rPr>
        <w:t>年创办以来，涌现出许多优秀作品，此次拟携“小荷风采”优秀作品走进东盟，旨在与东盟地区少儿舞蹈进行交流，希望</w:t>
      </w:r>
      <w:r>
        <w:rPr>
          <w:rFonts w:ascii="仿宋" w:eastAsia="仿宋" w:hAnsi="仿宋" w:hint="eastAsia"/>
          <w:sz w:val="30"/>
          <w:szCs w:val="30"/>
        </w:rPr>
        <w:t>能够相互借鉴共同发展。</w:t>
      </w:r>
    </w:p>
    <w:p w14:paraId="34ED75C5" w14:textId="77777777" w:rsidR="00586BEB" w:rsidRDefault="000103C9">
      <w:pPr>
        <w:spacing w:line="500" w:lineRule="exact"/>
        <w:ind w:firstLineChars="200" w:firstLine="600"/>
        <w:rPr>
          <w:rFonts w:ascii="仿宋" w:eastAsia="仿宋" w:hAnsi="仿宋" w:hint="eastAsia"/>
          <w:sz w:val="30"/>
          <w:szCs w:val="30"/>
        </w:rPr>
      </w:pPr>
      <w:r>
        <w:rPr>
          <w:rFonts w:ascii="华文仿宋" w:eastAsia="华文仿宋" w:hAnsi="华文仿宋"/>
          <w:noProof/>
          <w:sz w:val="30"/>
          <w:szCs w:val="30"/>
        </w:rPr>
        <w:drawing>
          <wp:anchor distT="0" distB="0" distL="114300" distR="114300" simplePos="0" relativeHeight="251661312" behindDoc="0" locked="0" layoutInCell="1" allowOverlap="1" wp14:anchorId="57C3AD9D" wp14:editId="08E838D4">
            <wp:simplePos x="0" y="0"/>
            <wp:positionH relativeFrom="column">
              <wp:posOffset>-835660</wp:posOffset>
            </wp:positionH>
            <wp:positionV relativeFrom="paragraph">
              <wp:posOffset>449580</wp:posOffset>
            </wp:positionV>
            <wp:extent cx="6093460" cy="1938020"/>
            <wp:effectExtent l="0" t="0" r="0" b="0"/>
            <wp:wrapNone/>
            <wp:docPr id="3" name="图片 3" descr="D:\协会\2015\换届\红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协会\2015\换届\红章.png"/>
                    <pic:cNvPicPr>
                      <a:picLocks noChangeAspect="1" noChangeArrowheads="1"/>
                    </pic:cNvPicPr>
                  </pic:nvPicPr>
                  <pic:blipFill>
                    <a:blip r:embed="rId11"/>
                    <a:srcRect/>
                    <a:stretch>
                      <a:fillRect/>
                    </a:stretch>
                  </pic:blipFill>
                  <pic:spPr bwMode="auto">
                    <a:xfrm>
                      <a:off x="0" y="0"/>
                      <a:ext cx="6093460" cy="1938020"/>
                    </a:xfrm>
                    <a:prstGeom prst="rect">
                      <a:avLst/>
                    </a:prstGeom>
                    <a:noFill/>
                    <a:ln w="9525">
                      <a:noFill/>
                      <a:miter lim="800000"/>
                      <a:headEnd/>
                      <a:tailEnd/>
                    </a:ln>
                  </pic:spPr>
                </pic:pic>
              </a:graphicData>
            </a:graphic>
          </wp:anchor>
        </w:drawing>
      </w:r>
      <w:r w:rsidR="00604505">
        <w:rPr>
          <w:rFonts w:ascii="仿宋" w:eastAsia="仿宋" w:hAnsi="仿宋" w:hint="eastAsia"/>
          <w:sz w:val="30"/>
          <w:szCs w:val="30"/>
        </w:rPr>
        <w:t>希望各相关单位积极组织筹备，于规定时间内完成报名准备工作。具体内容详见附件。</w:t>
      </w:r>
    </w:p>
    <w:p w14:paraId="6D867AC7" w14:textId="77777777" w:rsidR="00586BEB" w:rsidRDefault="00586BEB" w:rsidP="00F917E8">
      <w:pPr>
        <w:spacing w:line="500" w:lineRule="exact"/>
        <w:rPr>
          <w:rFonts w:ascii="仿宋" w:eastAsia="仿宋" w:hAnsi="仿宋"/>
          <w:sz w:val="30"/>
          <w:szCs w:val="30"/>
        </w:rPr>
      </w:pPr>
    </w:p>
    <w:p w14:paraId="05B51FC9" w14:textId="77777777" w:rsidR="00F917E8" w:rsidRDefault="00F917E8" w:rsidP="00F917E8">
      <w:pPr>
        <w:spacing w:line="500" w:lineRule="exact"/>
        <w:rPr>
          <w:rFonts w:ascii="仿宋" w:eastAsia="仿宋" w:hAnsi="仿宋" w:hint="eastAsia"/>
          <w:sz w:val="30"/>
          <w:szCs w:val="30"/>
        </w:rPr>
      </w:pPr>
    </w:p>
    <w:p w14:paraId="5B210FD0" w14:textId="77777777" w:rsidR="000103C9" w:rsidRDefault="000103C9">
      <w:pPr>
        <w:spacing w:line="500" w:lineRule="exact"/>
        <w:ind w:firstLineChars="200" w:firstLine="600"/>
        <w:rPr>
          <w:rFonts w:ascii="仿宋" w:eastAsia="仿宋" w:hAnsi="仿宋" w:hint="eastAsia"/>
          <w:sz w:val="30"/>
          <w:szCs w:val="30"/>
        </w:rPr>
      </w:pPr>
    </w:p>
    <w:p w14:paraId="1E689194" w14:textId="77777777" w:rsidR="00586BEB" w:rsidRDefault="00604505">
      <w:pPr>
        <w:spacing w:line="500" w:lineRule="exact"/>
        <w:ind w:firstLineChars="200" w:firstLine="600"/>
        <w:rPr>
          <w:rFonts w:ascii="仿宋" w:eastAsia="仿宋" w:hAnsi="仿宋"/>
          <w:b/>
          <w:sz w:val="30"/>
          <w:szCs w:val="30"/>
        </w:rPr>
      </w:pPr>
      <w:r>
        <w:rPr>
          <w:rFonts w:ascii="仿宋" w:eastAsia="仿宋" w:hAnsi="仿宋" w:hint="eastAsia"/>
          <w:sz w:val="30"/>
          <w:szCs w:val="30"/>
        </w:rPr>
        <w:t xml:space="preserve">                             </w:t>
      </w:r>
      <w:r>
        <w:rPr>
          <w:rFonts w:ascii="仿宋" w:eastAsia="仿宋" w:hAnsi="仿宋" w:hint="eastAsia"/>
          <w:b/>
          <w:sz w:val="30"/>
          <w:szCs w:val="30"/>
        </w:rPr>
        <w:t>中国舞蹈家协会</w:t>
      </w:r>
    </w:p>
    <w:p w14:paraId="2CA5ADA3" w14:textId="77777777" w:rsidR="00586BEB" w:rsidRDefault="00604505" w:rsidP="000103C9">
      <w:pPr>
        <w:spacing w:line="500" w:lineRule="exact"/>
        <w:ind w:firstLineChars="200" w:firstLine="650"/>
        <w:rPr>
          <w:rFonts w:ascii="仿宋" w:eastAsia="仿宋" w:hAnsi="仿宋"/>
          <w:b/>
          <w:sz w:val="30"/>
          <w:szCs w:val="30"/>
        </w:rPr>
      </w:pPr>
      <w:r>
        <w:rPr>
          <w:rFonts w:ascii="仿宋" w:eastAsia="仿宋" w:hAnsi="仿宋" w:hint="eastAsia"/>
          <w:b/>
          <w:sz w:val="30"/>
          <w:szCs w:val="30"/>
        </w:rPr>
        <w:t xml:space="preserve">                             </w:t>
      </w:r>
      <w:r>
        <w:rPr>
          <w:rFonts w:ascii="仿宋" w:eastAsia="仿宋" w:hAnsi="仿宋"/>
          <w:b/>
          <w:sz w:val="30"/>
          <w:szCs w:val="30"/>
        </w:rPr>
        <w:t>2016</w:t>
      </w:r>
      <w:r>
        <w:rPr>
          <w:rFonts w:ascii="仿宋" w:eastAsia="仿宋" w:hAnsi="仿宋"/>
          <w:b/>
          <w:sz w:val="30"/>
          <w:szCs w:val="30"/>
        </w:rPr>
        <w:t>年</w:t>
      </w:r>
      <w:r>
        <w:rPr>
          <w:rFonts w:ascii="仿宋" w:eastAsia="仿宋" w:hAnsi="仿宋" w:hint="eastAsia"/>
          <w:b/>
          <w:sz w:val="30"/>
          <w:szCs w:val="30"/>
        </w:rPr>
        <w:t>9</w:t>
      </w:r>
      <w:r>
        <w:rPr>
          <w:rFonts w:ascii="仿宋" w:eastAsia="仿宋" w:hAnsi="仿宋"/>
          <w:b/>
          <w:sz w:val="30"/>
          <w:szCs w:val="30"/>
        </w:rPr>
        <w:t>月</w:t>
      </w:r>
      <w:r>
        <w:rPr>
          <w:rFonts w:ascii="仿宋" w:eastAsia="仿宋" w:hAnsi="仿宋" w:hint="eastAsia"/>
          <w:b/>
          <w:sz w:val="30"/>
          <w:szCs w:val="30"/>
        </w:rPr>
        <w:t>1</w:t>
      </w:r>
      <w:r>
        <w:rPr>
          <w:rFonts w:ascii="仿宋" w:eastAsia="仿宋" w:hAnsi="仿宋" w:hint="eastAsia"/>
          <w:b/>
          <w:sz w:val="30"/>
          <w:szCs w:val="30"/>
        </w:rPr>
        <w:t>日</w:t>
      </w:r>
    </w:p>
    <w:p w14:paraId="6B031C01" w14:textId="77777777" w:rsidR="000103C9" w:rsidRDefault="000103C9">
      <w:pPr>
        <w:spacing w:line="500" w:lineRule="exact"/>
        <w:rPr>
          <w:rFonts w:ascii="仿宋" w:eastAsia="仿宋" w:hAnsi="仿宋" w:hint="eastAsia"/>
          <w:b/>
          <w:sz w:val="30"/>
          <w:szCs w:val="30"/>
        </w:rPr>
      </w:pPr>
    </w:p>
    <w:p w14:paraId="178AB7C6" w14:textId="77777777" w:rsidR="000103C9" w:rsidRDefault="000103C9">
      <w:pPr>
        <w:spacing w:line="500" w:lineRule="exact"/>
        <w:rPr>
          <w:rFonts w:ascii="仿宋" w:eastAsia="仿宋" w:hAnsi="仿宋" w:hint="eastAsia"/>
          <w:b/>
          <w:sz w:val="30"/>
          <w:szCs w:val="30"/>
        </w:rPr>
      </w:pPr>
      <w:bookmarkStart w:id="0" w:name="_GoBack"/>
      <w:bookmarkEnd w:id="0"/>
    </w:p>
    <w:p w14:paraId="3FB8E100" w14:textId="77777777" w:rsidR="00586BEB" w:rsidRDefault="00604505">
      <w:pPr>
        <w:spacing w:line="500" w:lineRule="exact"/>
        <w:rPr>
          <w:rFonts w:ascii="仿宋" w:eastAsia="仿宋" w:hAnsi="仿宋"/>
          <w:b/>
          <w:sz w:val="30"/>
          <w:szCs w:val="30"/>
        </w:rPr>
      </w:pPr>
      <w:r>
        <w:rPr>
          <w:rFonts w:ascii="仿宋" w:eastAsia="仿宋" w:hAnsi="仿宋" w:hint="eastAsia"/>
          <w:b/>
          <w:sz w:val="30"/>
          <w:szCs w:val="30"/>
        </w:rPr>
        <w:t>附件</w:t>
      </w:r>
      <w:r>
        <w:rPr>
          <w:rFonts w:ascii="仿宋" w:eastAsia="仿宋" w:hAnsi="仿宋" w:hint="eastAsia"/>
          <w:b/>
          <w:sz w:val="30"/>
          <w:szCs w:val="30"/>
        </w:rPr>
        <w:t>1</w:t>
      </w:r>
      <w:r>
        <w:rPr>
          <w:rFonts w:ascii="仿宋" w:eastAsia="仿宋" w:hAnsi="仿宋" w:hint="eastAsia"/>
          <w:b/>
          <w:sz w:val="30"/>
          <w:szCs w:val="30"/>
        </w:rPr>
        <w:t>：</w:t>
      </w:r>
    </w:p>
    <w:p w14:paraId="329C8E13" w14:textId="77777777" w:rsidR="000103C9" w:rsidRDefault="000103C9">
      <w:pPr>
        <w:spacing w:line="500" w:lineRule="exact"/>
        <w:rPr>
          <w:rFonts w:asciiTheme="majorEastAsia" w:eastAsiaTheme="majorEastAsia" w:hAnsiTheme="majorEastAsia" w:hint="eastAsia"/>
          <w:b/>
          <w:sz w:val="30"/>
          <w:szCs w:val="30"/>
        </w:rPr>
      </w:pPr>
    </w:p>
    <w:p w14:paraId="3B0336E9" w14:textId="77777777" w:rsidR="00586BEB" w:rsidRDefault="00604505">
      <w:pPr>
        <w:spacing w:line="5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t>活动方案</w:t>
      </w:r>
    </w:p>
    <w:p w14:paraId="055E517B" w14:textId="77777777" w:rsidR="00586BEB" w:rsidRDefault="00604505">
      <w:pPr>
        <w:spacing w:line="500" w:lineRule="exact"/>
        <w:ind w:leftChars="267" w:left="561"/>
        <w:rPr>
          <w:rFonts w:ascii="仿宋" w:eastAsia="仿宋" w:hAnsi="仿宋"/>
          <w:sz w:val="30"/>
          <w:szCs w:val="30"/>
        </w:rPr>
      </w:pPr>
      <w:r>
        <w:rPr>
          <w:rFonts w:ascii="仿宋" w:eastAsia="仿宋" w:hAnsi="仿宋"/>
          <w:b/>
          <w:bCs/>
          <w:sz w:val="30"/>
          <w:szCs w:val="30"/>
        </w:rPr>
        <w:t>一、节目要求</w:t>
      </w:r>
    </w:p>
    <w:p w14:paraId="0E687E14"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sz w:val="30"/>
          <w:szCs w:val="30"/>
        </w:rPr>
        <w:t>、作品要求思想健康向上，题材形式多样，构思新颖独特，注重童心童趣，富于民族特色和时代精神。作品时间长度在</w:t>
      </w:r>
      <w:r>
        <w:rPr>
          <w:rFonts w:ascii="仿宋" w:eastAsia="仿宋" w:hAnsi="仿宋"/>
          <w:sz w:val="30"/>
          <w:szCs w:val="30"/>
        </w:rPr>
        <w:t>5</w:t>
      </w:r>
      <w:r>
        <w:rPr>
          <w:rFonts w:ascii="仿宋" w:eastAsia="仿宋" w:hAnsi="仿宋"/>
          <w:sz w:val="30"/>
          <w:szCs w:val="30"/>
        </w:rPr>
        <w:t>分钟以内。</w:t>
      </w:r>
    </w:p>
    <w:p w14:paraId="59B9870D"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sz w:val="30"/>
          <w:szCs w:val="30"/>
        </w:rPr>
        <w:t>、凡历届参加过</w:t>
      </w:r>
      <w:r>
        <w:rPr>
          <w:rFonts w:ascii="仿宋" w:eastAsia="仿宋" w:hAnsi="仿宋"/>
          <w:sz w:val="30"/>
          <w:szCs w:val="30"/>
        </w:rPr>
        <w:t>“</w:t>
      </w:r>
      <w:r>
        <w:rPr>
          <w:rFonts w:ascii="仿宋" w:eastAsia="仿宋" w:hAnsi="仿宋"/>
          <w:sz w:val="30"/>
          <w:szCs w:val="30"/>
        </w:rPr>
        <w:t>小荷风采</w:t>
      </w:r>
      <w:r>
        <w:rPr>
          <w:rFonts w:ascii="仿宋" w:eastAsia="仿宋" w:hAnsi="仿宋"/>
          <w:sz w:val="30"/>
          <w:szCs w:val="30"/>
        </w:rPr>
        <w:t>”</w:t>
      </w:r>
      <w:r>
        <w:rPr>
          <w:rFonts w:ascii="仿宋" w:eastAsia="仿宋" w:hAnsi="仿宋"/>
          <w:sz w:val="30"/>
          <w:szCs w:val="30"/>
        </w:rPr>
        <w:t>展演的创作节目</w:t>
      </w:r>
      <w:r>
        <w:rPr>
          <w:rFonts w:ascii="仿宋" w:eastAsia="仿宋" w:hAnsi="仿宋"/>
          <w:sz w:val="30"/>
          <w:szCs w:val="30"/>
        </w:rPr>
        <w:t>(</w:t>
      </w:r>
      <w:r>
        <w:rPr>
          <w:rFonts w:ascii="仿宋" w:eastAsia="仿宋" w:hAnsi="仿宋"/>
          <w:sz w:val="30"/>
          <w:szCs w:val="30"/>
        </w:rPr>
        <w:t>各种体裁、各种形式的少儿舞蹈、歌表演</w:t>
      </w:r>
      <w:r>
        <w:rPr>
          <w:rFonts w:ascii="仿宋" w:eastAsia="仿宋" w:hAnsi="仿宋"/>
          <w:sz w:val="30"/>
          <w:szCs w:val="30"/>
        </w:rPr>
        <w:t>)</w:t>
      </w:r>
      <w:r>
        <w:rPr>
          <w:rFonts w:ascii="仿宋" w:eastAsia="仿宋" w:hAnsi="仿宋"/>
          <w:sz w:val="30"/>
          <w:szCs w:val="30"/>
        </w:rPr>
        <w:t>均可报名。</w:t>
      </w:r>
    </w:p>
    <w:p w14:paraId="3D7EE9FF" w14:textId="77777777" w:rsidR="00586BEB" w:rsidRDefault="00604505" w:rsidP="000103C9">
      <w:pPr>
        <w:spacing w:line="500" w:lineRule="exact"/>
        <w:ind w:firstLineChars="150" w:firstLine="488"/>
        <w:rPr>
          <w:rFonts w:ascii="仿宋" w:eastAsia="仿宋" w:hAnsi="仿宋"/>
          <w:b/>
          <w:sz w:val="30"/>
          <w:szCs w:val="30"/>
        </w:rPr>
      </w:pPr>
      <w:r>
        <w:rPr>
          <w:rFonts w:ascii="仿宋" w:eastAsia="仿宋" w:hAnsi="仿宋" w:hint="eastAsia"/>
          <w:b/>
          <w:sz w:val="30"/>
          <w:szCs w:val="30"/>
        </w:rPr>
        <w:t>二、活动内容</w:t>
      </w:r>
    </w:p>
    <w:p w14:paraId="48E3A12C" w14:textId="77777777" w:rsidR="00586BEB" w:rsidRDefault="00604505">
      <w:pPr>
        <w:spacing w:line="500" w:lineRule="exact"/>
        <w:ind w:leftChars="284" w:left="2096" w:hangingChars="500" w:hanging="1500"/>
        <w:rPr>
          <w:rFonts w:ascii="仿宋" w:eastAsia="仿宋" w:hAnsi="仿宋"/>
          <w:sz w:val="30"/>
          <w:szCs w:val="30"/>
        </w:rPr>
      </w:pPr>
      <w:r>
        <w:rPr>
          <w:rFonts w:ascii="仿宋" w:eastAsia="仿宋" w:hAnsi="仿宋" w:hint="eastAsia"/>
          <w:sz w:val="30"/>
          <w:szCs w:val="30"/>
        </w:rPr>
        <w:t>时间地点：</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3-8</w:t>
      </w:r>
      <w:r>
        <w:rPr>
          <w:rFonts w:ascii="仿宋" w:eastAsia="仿宋" w:hAnsi="仿宋" w:hint="eastAsia"/>
          <w:sz w:val="30"/>
          <w:szCs w:val="30"/>
        </w:rPr>
        <w:t>号</w:t>
      </w:r>
      <w:r>
        <w:rPr>
          <w:rFonts w:ascii="仿宋" w:eastAsia="仿宋" w:hAnsi="仿宋" w:hint="eastAsia"/>
          <w:sz w:val="30"/>
          <w:szCs w:val="30"/>
        </w:rPr>
        <w:t xml:space="preserve">  </w:t>
      </w:r>
      <w:r>
        <w:rPr>
          <w:rFonts w:ascii="仿宋" w:eastAsia="仿宋" w:hAnsi="仿宋" w:hint="eastAsia"/>
          <w:sz w:val="30"/>
          <w:szCs w:val="30"/>
        </w:rPr>
        <w:t>新加坡</w:t>
      </w:r>
      <w:r>
        <w:rPr>
          <w:rFonts w:ascii="仿宋" w:eastAsia="华文仿宋" w:hAnsi="华文仿宋" w:hint="eastAsia"/>
          <w:sz w:val="30"/>
          <w:szCs w:val="30"/>
        </w:rPr>
        <w:t>•</w:t>
      </w:r>
      <w:r>
        <w:rPr>
          <w:rFonts w:ascii="仿宋" w:eastAsia="仿宋" w:hAnsi="仿宋" w:hint="eastAsia"/>
          <w:sz w:val="30"/>
          <w:szCs w:val="30"/>
        </w:rPr>
        <w:t>马来西亚</w:t>
      </w:r>
    </w:p>
    <w:p w14:paraId="5FAADE0A" w14:textId="77777777" w:rsidR="00586BEB" w:rsidRDefault="00604505">
      <w:pPr>
        <w:pStyle w:val="10"/>
        <w:numPr>
          <w:ilvl w:val="0"/>
          <w:numId w:val="1"/>
        </w:numPr>
        <w:spacing w:line="500" w:lineRule="exact"/>
        <w:ind w:firstLineChars="0"/>
        <w:rPr>
          <w:rFonts w:ascii="仿宋" w:eastAsia="仿宋" w:hAnsi="仿宋"/>
          <w:b/>
          <w:sz w:val="30"/>
          <w:szCs w:val="30"/>
        </w:rPr>
      </w:pPr>
      <w:r>
        <w:rPr>
          <w:rFonts w:ascii="仿宋" w:eastAsia="仿宋" w:hAnsi="仿宋" w:hint="eastAsia"/>
          <w:b/>
          <w:sz w:val="30"/>
          <w:szCs w:val="30"/>
        </w:rPr>
        <w:t xml:space="preserve"> </w:t>
      </w:r>
      <w:r>
        <w:rPr>
          <w:rFonts w:ascii="仿宋" w:eastAsia="仿宋" w:hAnsi="仿宋" w:hint="eastAsia"/>
          <w:b/>
          <w:sz w:val="30"/>
          <w:szCs w:val="30"/>
        </w:rPr>
        <w:t>舞蹈展演</w:t>
      </w:r>
    </w:p>
    <w:p w14:paraId="3915034B"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舞蹈展演将在见证新加坡艺术历史的新加坡首都剧场举行，届时将邀请新加坡、马来西亚、印度、越南、印度尼西亚等东盟国家青少年代表团欢聚，载歌载舞，带来一场极具国际水平的青少年舞蹈盛典。</w:t>
      </w:r>
    </w:p>
    <w:p w14:paraId="762C3008" w14:textId="77777777" w:rsidR="00586BEB" w:rsidRDefault="00604505" w:rsidP="000103C9">
      <w:pPr>
        <w:spacing w:line="500" w:lineRule="exact"/>
        <w:ind w:firstLineChars="200" w:firstLine="650"/>
        <w:rPr>
          <w:rFonts w:ascii="仿宋" w:eastAsia="仿宋" w:hAnsi="仿宋"/>
          <w:b/>
          <w:sz w:val="30"/>
          <w:szCs w:val="30"/>
        </w:rPr>
      </w:pPr>
      <w:r>
        <w:rPr>
          <w:rFonts w:ascii="仿宋" w:eastAsia="仿宋" w:hAnsi="仿宋" w:hint="eastAsia"/>
          <w:b/>
          <w:sz w:val="30"/>
          <w:szCs w:val="30"/>
        </w:rPr>
        <w:t xml:space="preserve">2. </w:t>
      </w:r>
      <w:r>
        <w:rPr>
          <w:rFonts w:ascii="仿宋" w:eastAsia="仿宋" w:hAnsi="仿宋" w:hint="eastAsia"/>
          <w:b/>
          <w:sz w:val="30"/>
          <w:szCs w:val="30"/>
        </w:rPr>
        <w:t>互动学习</w:t>
      </w:r>
    </w:p>
    <w:p w14:paraId="183B904E"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将走进马来西亚</w:t>
      </w:r>
      <w:r>
        <w:rPr>
          <w:rFonts w:ascii="仿宋" w:eastAsia="仿宋" w:hAnsi="仿宋" w:hint="eastAsia"/>
          <w:sz w:val="30"/>
          <w:szCs w:val="30"/>
        </w:rPr>
        <w:t>华文</w:t>
      </w:r>
      <w:r>
        <w:rPr>
          <w:rFonts w:ascii="仿宋" w:eastAsia="仿宋" w:hAnsi="仿宋" w:hint="eastAsia"/>
          <w:sz w:val="30"/>
          <w:szCs w:val="30"/>
        </w:rPr>
        <w:t>中学或小学，通过互动交流了解当地如何通过灵活的教学方法培养孩子潜能、发展天赋与兴趣，缔造友谊。</w:t>
      </w:r>
    </w:p>
    <w:p w14:paraId="401BBB4E" w14:textId="77777777" w:rsidR="00586BEB" w:rsidRDefault="00604505" w:rsidP="000103C9">
      <w:pPr>
        <w:spacing w:beforeLines="50" w:before="156" w:line="500" w:lineRule="exact"/>
        <w:ind w:firstLineChars="200" w:firstLine="650"/>
        <w:rPr>
          <w:rFonts w:ascii="仿宋" w:eastAsia="仿宋" w:hAnsi="仿宋"/>
          <w:b/>
          <w:sz w:val="30"/>
          <w:szCs w:val="30"/>
        </w:rPr>
      </w:pPr>
      <w:r>
        <w:rPr>
          <w:rFonts w:ascii="仿宋" w:eastAsia="仿宋" w:hAnsi="仿宋" w:hint="eastAsia"/>
          <w:b/>
          <w:sz w:val="30"/>
          <w:szCs w:val="30"/>
        </w:rPr>
        <w:t>3</w:t>
      </w:r>
      <w:r>
        <w:rPr>
          <w:rFonts w:ascii="仿宋" w:eastAsia="仿宋" w:hAnsi="仿宋" w:hint="eastAsia"/>
          <w:b/>
          <w:sz w:val="30"/>
          <w:szCs w:val="30"/>
        </w:rPr>
        <w:t>、荣誉称号设置</w:t>
      </w:r>
    </w:p>
    <w:p w14:paraId="02ED774E"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参加单位及推荐单位将获得“优秀组织奖”奖牌；编（指）导教师和学生分别授予荣誉称号。</w:t>
      </w:r>
    </w:p>
    <w:p w14:paraId="6B06A840" w14:textId="77777777" w:rsidR="00586BEB" w:rsidRDefault="00604505" w:rsidP="000103C9">
      <w:pPr>
        <w:spacing w:line="500" w:lineRule="exact"/>
        <w:ind w:firstLineChars="200" w:firstLine="650"/>
        <w:rPr>
          <w:rFonts w:ascii="仿宋" w:eastAsia="仿宋" w:hAnsi="仿宋"/>
          <w:b/>
          <w:sz w:val="30"/>
          <w:szCs w:val="30"/>
        </w:rPr>
      </w:pPr>
      <w:r>
        <w:rPr>
          <w:rFonts w:ascii="仿宋" w:eastAsia="仿宋" w:hAnsi="仿宋" w:hint="eastAsia"/>
          <w:b/>
          <w:sz w:val="30"/>
          <w:szCs w:val="30"/>
        </w:rPr>
        <w:t xml:space="preserve">4. </w:t>
      </w:r>
      <w:r>
        <w:rPr>
          <w:rFonts w:ascii="仿宋" w:eastAsia="仿宋" w:hAnsi="仿宋" w:hint="eastAsia"/>
          <w:b/>
          <w:sz w:val="30"/>
          <w:szCs w:val="30"/>
        </w:rPr>
        <w:t>媒体宣传</w:t>
      </w:r>
    </w:p>
    <w:p w14:paraId="797192F0"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中外主流媒体将聚焦本次活动并给予报道，扩大活动的影响力和美誉度。《人民日报》海外版、新华网、新加坡《联合早报》、马来西亚《星洲日报》、国际在线、央视网、腾讯教育等将对活动进行报道。</w:t>
      </w:r>
      <w:r>
        <w:rPr>
          <w:rFonts w:ascii="仿宋" w:eastAsia="仿宋" w:hAnsi="仿宋" w:hint="eastAsia"/>
          <w:sz w:val="30"/>
          <w:szCs w:val="30"/>
        </w:rPr>
        <w:t xml:space="preserve"> </w:t>
      </w:r>
    </w:p>
    <w:p w14:paraId="151F037E" w14:textId="77777777" w:rsidR="00586BEB" w:rsidRDefault="00604505">
      <w:pPr>
        <w:spacing w:line="500" w:lineRule="exact"/>
        <w:rPr>
          <w:rFonts w:ascii="仿宋" w:eastAsia="仿宋" w:hAnsi="仿宋"/>
          <w:b/>
          <w:bCs/>
          <w:sz w:val="30"/>
          <w:szCs w:val="30"/>
        </w:rPr>
      </w:pPr>
      <w:r>
        <w:rPr>
          <w:rFonts w:ascii="仿宋" w:eastAsia="仿宋" w:hAnsi="仿宋" w:hint="eastAsia"/>
          <w:b/>
          <w:bCs/>
          <w:sz w:val="30"/>
          <w:szCs w:val="30"/>
        </w:rPr>
        <w:lastRenderedPageBreak/>
        <w:t>三、报名所需资料</w:t>
      </w:r>
    </w:p>
    <w:p w14:paraId="61D5A774" w14:textId="77777777" w:rsidR="00586BEB" w:rsidRDefault="00604505">
      <w:pPr>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电子版资料：请按照时间认真填写组委会提供的相关表格；</w:t>
      </w:r>
    </w:p>
    <w:p w14:paraId="5C85ED33"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需快递资料：签证所需资料、</w:t>
      </w:r>
      <w:r>
        <w:rPr>
          <w:rFonts w:ascii="仿宋" w:eastAsia="仿宋" w:hAnsi="仿宋" w:hint="eastAsia"/>
          <w:sz w:val="30"/>
          <w:szCs w:val="30"/>
        </w:rPr>
        <w:t>2</w:t>
      </w:r>
      <w:r>
        <w:rPr>
          <w:rFonts w:ascii="仿宋" w:eastAsia="仿宋" w:hAnsi="仿宋" w:hint="eastAsia"/>
          <w:sz w:val="30"/>
          <w:szCs w:val="30"/>
        </w:rPr>
        <w:t>张</w:t>
      </w:r>
      <w:r>
        <w:rPr>
          <w:rFonts w:ascii="仿宋" w:eastAsia="仿宋" w:hAnsi="仿宋" w:hint="eastAsia"/>
          <w:sz w:val="30"/>
          <w:szCs w:val="30"/>
        </w:rPr>
        <w:t>2</w:t>
      </w:r>
      <w:r>
        <w:rPr>
          <w:rFonts w:ascii="仿宋" w:eastAsia="仿宋" w:hAnsi="仿宋" w:hint="eastAsia"/>
          <w:sz w:val="30"/>
          <w:szCs w:val="30"/>
        </w:rPr>
        <w:t>寸白底照片（马来西亚签证专用，不能为翻拍，要求新拍照片）、护照原件。</w:t>
      </w:r>
    </w:p>
    <w:p w14:paraId="18E99220" w14:textId="77777777" w:rsidR="00586BEB" w:rsidRDefault="00604505">
      <w:pPr>
        <w:spacing w:line="500" w:lineRule="exact"/>
        <w:rPr>
          <w:rFonts w:ascii="仿宋" w:eastAsia="仿宋" w:hAnsi="仿宋"/>
          <w:b/>
          <w:bCs/>
          <w:sz w:val="30"/>
          <w:szCs w:val="30"/>
        </w:rPr>
      </w:pPr>
      <w:r>
        <w:rPr>
          <w:rFonts w:ascii="仿宋" w:eastAsia="仿宋" w:hAnsi="仿宋" w:hint="eastAsia"/>
          <w:b/>
          <w:bCs/>
          <w:sz w:val="30"/>
          <w:szCs w:val="30"/>
        </w:rPr>
        <w:t>四、时间安排</w:t>
      </w:r>
    </w:p>
    <w:p w14:paraId="53978BDF"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选送报名：</w:t>
      </w:r>
      <w:r>
        <w:rPr>
          <w:rFonts w:ascii="仿宋" w:eastAsia="仿宋" w:hAnsi="仿宋" w:hint="eastAsia"/>
          <w:sz w:val="30"/>
          <w:szCs w:val="30"/>
        </w:rPr>
        <w:t>2016</w:t>
      </w:r>
      <w:r>
        <w:rPr>
          <w:rFonts w:ascii="仿宋" w:eastAsia="仿宋" w:hAnsi="仿宋" w:hint="eastAsia"/>
          <w:sz w:val="30"/>
          <w:szCs w:val="30"/>
        </w:rPr>
        <w:t>年</w:t>
      </w: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11</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日止</w:t>
      </w:r>
    </w:p>
    <w:p w14:paraId="77DDD754"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护照办理：</w:t>
      </w:r>
      <w:r>
        <w:rPr>
          <w:rFonts w:ascii="仿宋" w:eastAsia="仿宋" w:hAnsi="仿宋" w:hint="eastAsia"/>
          <w:sz w:val="30"/>
          <w:szCs w:val="30"/>
        </w:rPr>
        <w:t>2016</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日前</w:t>
      </w:r>
    </w:p>
    <w:p w14:paraId="149AB23F"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签证办理：</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日前</w:t>
      </w:r>
    </w:p>
    <w:p w14:paraId="0DB4D0C3"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活动时间：</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3</w:t>
      </w:r>
      <w:r>
        <w:rPr>
          <w:rFonts w:ascii="仿宋" w:eastAsia="仿宋" w:hAnsi="仿宋" w:hint="eastAsia"/>
          <w:sz w:val="30"/>
          <w:szCs w:val="30"/>
        </w:rPr>
        <w:t>号</w:t>
      </w:r>
      <w:r>
        <w:rPr>
          <w:rFonts w:ascii="仿宋" w:eastAsia="仿宋" w:hAnsi="仿宋" w:hint="eastAsia"/>
          <w:sz w:val="30"/>
          <w:szCs w:val="30"/>
        </w:rPr>
        <w:t>-8</w:t>
      </w:r>
      <w:r>
        <w:rPr>
          <w:rFonts w:ascii="仿宋" w:eastAsia="仿宋" w:hAnsi="仿宋" w:hint="eastAsia"/>
          <w:sz w:val="30"/>
          <w:szCs w:val="30"/>
        </w:rPr>
        <w:t>号</w:t>
      </w:r>
    </w:p>
    <w:p w14:paraId="6CB99351" w14:textId="77777777" w:rsidR="00586BEB" w:rsidRDefault="00604505">
      <w:pPr>
        <w:spacing w:line="500" w:lineRule="exact"/>
        <w:rPr>
          <w:rFonts w:ascii="仿宋" w:eastAsia="仿宋" w:hAnsi="仿宋"/>
          <w:b/>
          <w:bCs/>
          <w:sz w:val="30"/>
          <w:szCs w:val="30"/>
        </w:rPr>
      </w:pPr>
      <w:r>
        <w:rPr>
          <w:rFonts w:ascii="仿宋" w:eastAsia="仿宋" w:hAnsi="仿宋" w:hint="eastAsia"/>
          <w:b/>
          <w:bCs/>
          <w:sz w:val="30"/>
          <w:szCs w:val="30"/>
        </w:rPr>
        <w:t>五、通联方式：</w:t>
      </w:r>
    </w:p>
    <w:p w14:paraId="26557965"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联系</w:t>
      </w:r>
      <w:r>
        <w:rPr>
          <w:rFonts w:ascii="仿宋" w:eastAsia="仿宋" w:hAnsi="仿宋" w:hint="eastAsia"/>
          <w:sz w:val="30"/>
          <w:szCs w:val="30"/>
        </w:rPr>
        <w:t>方式</w:t>
      </w:r>
      <w:r>
        <w:rPr>
          <w:rFonts w:ascii="仿宋" w:eastAsia="仿宋" w:hAnsi="仿宋" w:hint="eastAsia"/>
          <w:sz w:val="30"/>
          <w:szCs w:val="30"/>
        </w:rPr>
        <w:t>：</w:t>
      </w:r>
      <w:r>
        <w:rPr>
          <w:rFonts w:ascii="仿宋" w:eastAsia="仿宋" w:hAnsi="仿宋" w:hint="eastAsia"/>
          <w:sz w:val="30"/>
          <w:szCs w:val="30"/>
        </w:rPr>
        <w:t>吴老师</w:t>
      </w: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010</w:t>
      </w:r>
      <w:r>
        <w:rPr>
          <w:rFonts w:ascii="仿宋" w:eastAsia="仿宋" w:hAnsi="仿宋" w:hint="eastAsia"/>
          <w:sz w:val="30"/>
          <w:szCs w:val="30"/>
        </w:rPr>
        <w:t>）</w:t>
      </w:r>
      <w:r>
        <w:rPr>
          <w:rFonts w:ascii="仿宋" w:eastAsia="仿宋" w:hAnsi="仿宋" w:hint="eastAsia"/>
          <w:sz w:val="30"/>
          <w:szCs w:val="30"/>
        </w:rPr>
        <w:t>56213925  15801457165</w:t>
      </w:r>
    </w:p>
    <w:p w14:paraId="381EF1FB"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张老师</w:t>
      </w: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010</w:t>
      </w:r>
      <w:r>
        <w:rPr>
          <w:rFonts w:ascii="仿宋" w:eastAsia="仿宋" w:hAnsi="仿宋" w:hint="eastAsia"/>
          <w:sz w:val="30"/>
          <w:szCs w:val="30"/>
        </w:rPr>
        <w:t>）</w:t>
      </w:r>
      <w:r>
        <w:rPr>
          <w:rFonts w:ascii="仿宋" w:eastAsia="仿宋" w:hAnsi="仿宋" w:hint="eastAsia"/>
          <w:sz w:val="30"/>
          <w:szCs w:val="30"/>
        </w:rPr>
        <w:t>59759675</w:t>
      </w:r>
    </w:p>
    <w:p w14:paraId="1635FF4E" w14:textId="77777777" w:rsidR="00586BEB" w:rsidRDefault="00604505">
      <w:pPr>
        <w:spacing w:line="500" w:lineRule="exact"/>
        <w:ind w:firstLineChars="200" w:firstLine="600"/>
        <w:rPr>
          <w:rFonts w:ascii="仿宋" w:eastAsia="仿宋" w:hAnsi="仿宋"/>
          <w:sz w:val="30"/>
          <w:szCs w:val="30"/>
        </w:rPr>
      </w:pPr>
      <w:r>
        <w:rPr>
          <w:rFonts w:ascii="仿宋" w:eastAsia="仿宋" w:hAnsi="仿宋" w:hint="eastAsia"/>
          <w:sz w:val="30"/>
          <w:szCs w:val="30"/>
        </w:rPr>
        <w:t>电子邮箱：</w:t>
      </w:r>
      <w:r>
        <w:rPr>
          <w:rFonts w:ascii="仿宋" w:eastAsia="仿宋" w:hAnsi="仿宋" w:hint="eastAsia"/>
          <w:sz w:val="30"/>
          <w:szCs w:val="30"/>
        </w:rPr>
        <w:t>1915776357@qq.com</w:t>
      </w:r>
    </w:p>
    <w:p w14:paraId="30901400" w14:textId="77777777" w:rsidR="00586BEB" w:rsidRDefault="00604505">
      <w:pPr>
        <w:spacing w:line="500" w:lineRule="exact"/>
        <w:ind w:leftChars="267" w:left="711" w:hangingChars="50" w:hanging="150"/>
        <w:rPr>
          <w:rFonts w:ascii="仿宋" w:eastAsia="仿宋" w:hAnsi="仿宋"/>
          <w:sz w:val="30"/>
          <w:szCs w:val="30"/>
        </w:rPr>
      </w:pPr>
      <w:r>
        <w:rPr>
          <w:rFonts w:ascii="仿宋" w:eastAsia="仿宋" w:hAnsi="仿宋" w:hint="eastAsia"/>
          <w:sz w:val="30"/>
          <w:szCs w:val="30"/>
        </w:rPr>
        <w:t>报名网址：</w:t>
      </w:r>
      <w:r>
        <w:rPr>
          <w:rFonts w:ascii="仿宋" w:eastAsia="仿宋" w:hAnsi="仿宋"/>
          <w:sz w:val="30"/>
          <w:szCs w:val="30"/>
        </w:rPr>
        <w:t>http://www.cdanet.org</w:t>
      </w:r>
      <w:r>
        <w:rPr>
          <w:rFonts w:ascii="仿宋" w:eastAsia="仿宋" w:hAnsi="仿宋" w:hint="eastAsia"/>
          <w:sz w:val="30"/>
          <w:szCs w:val="30"/>
        </w:rPr>
        <w:t>（中国舞蹈家协会）</w:t>
      </w:r>
    </w:p>
    <w:p w14:paraId="225C147A" w14:textId="77777777" w:rsidR="00586BEB" w:rsidRDefault="00604505">
      <w:pPr>
        <w:spacing w:line="500" w:lineRule="exact"/>
        <w:ind w:leftChars="334" w:left="701" w:firstLineChars="450" w:firstLine="1350"/>
        <w:rPr>
          <w:rFonts w:ascii="仿宋" w:eastAsia="仿宋" w:hAnsi="仿宋"/>
          <w:sz w:val="30"/>
          <w:szCs w:val="30"/>
        </w:rPr>
      </w:pPr>
      <w:r>
        <w:rPr>
          <w:rFonts w:ascii="仿宋" w:eastAsia="仿宋" w:hAnsi="仿宋" w:hint="eastAsia"/>
          <w:sz w:val="30"/>
          <w:szCs w:val="30"/>
        </w:rPr>
        <w:t>http://</w:t>
      </w:r>
      <w:r>
        <w:rPr>
          <w:rFonts w:ascii="仿宋" w:eastAsia="仿宋" w:hAnsi="仿宋" w:hint="eastAsia"/>
          <w:sz w:val="30"/>
          <w:szCs w:val="30"/>
        </w:rPr>
        <w:t>www.chinaartedu.net</w:t>
      </w:r>
      <w:r>
        <w:rPr>
          <w:rFonts w:ascii="仿宋" w:eastAsia="仿宋" w:hAnsi="仿宋" w:hint="eastAsia"/>
          <w:sz w:val="30"/>
          <w:szCs w:val="30"/>
        </w:rPr>
        <w:t>（中国艺术教育网）</w:t>
      </w:r>
      <w:r>
        <w:rPr>
          <w:rFonts w:ascii="仿宋" w:eastAsia="仿宋" w:hAnsi="仿宋" w:hint="eastAsia"/>
          <w:sz w:val="30"/>
          <w:szCs w:val="30"/>
        </w:rPr>
        <w:t xml:space="preserve">          </w:t>
      </w:r>
    </w:p>
    <w:p w14:paraId="418A42F1" w14:textId="77777777" w:rsidR="00586BEB" w:rsidRDefault="00586BEB">
      <w:pPr>
        <w:ind w:firstLineChars="200" w:firstLine="600"/>
        <w:rPr>
          <w:rFonts w:ascii="仿宋" w:eastAsia="仿宋" w:hAnsi="仿宋"/>
          <w:sz w:val="30"/>
          <w:szCs w:val="30"/>
        </w:rPr>
      </w:pPr>
    </w:p>
    <w:p w14:paraId="70370159" w14:textId="77777777" w:rsidR="00586BEB" w:rsidRDefault="00586BEB">
      <w:pPr>
        <w:rPr>
          <w:rFonts w:ascii="华文仿宋" w:eastAsia="华文仿宋" w:hAnsi="华文仿宋"/>
          <w:sz w:val="28"/>
          <w:szCs w:val="28"/>
        </w:rPr>
      </w:pPr>
    </w:p>
    <w:sectPr w:rsidR="00586BEB" w:rsidSect="000103C9">
      <w:pgSz w:w="11906" w:h="16838"/>
      <w:pgMar w:top="851" w:right="1800" w:bottom="426"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260C3" w14:textId="77777777" w:rsidR="000103C9" w:rsidRDefault="000103C9" w:rsidP="000103C9">
      <w:r>
        <w:separator/>
      </w:r>
    </w:p>
  </w:endnote>
  <w:endnote w:type="continuationSeparator" w:id="0">
    <w:p w14:paraId="624401BF" w14:textId="77777777" w:rsidR="000103C9" w:rsidRDefault="000103C9" w:rsidP="0001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800002BF" w:usb1="38CF7CFA" w:usb2="00000016" w:usb3="00000000" w:csb0="00040001" w:csb1="00000000"/>
  </w:font>
  <w:font w:name="华文仿宋">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8D9DB" w14:textId="77777777" w:rsidR="000103C9" w:rsidRDefault="000103C9" w:rsidP="000103C9">
      <w:r>
        <w:separator/>
      </w:r>
    </w:p>
  </w:footnote>
  <w:footnote w:type="continuationSeparator" w:id="0">
    <w:p w14:paraId="7560FA22" w14:textId="77777777" w:rsidR="000103C9" w:rsidRDefault="000103C9" w:rsidP="000103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B2178"/>
    <w:multiLevelType w:val="multilevel"/>
    <w:tmpl w:val="378B2178"/>
    <w:lvl w:ilvl="0">
      <w:start w:val="1"/>
      <w:numFmt w:val="decimal"/>
      <w:lvlText w:val="%1."/>
      <w:lvlJc w:val="left"/>
      <w:pPr>
        <w:ind w:left="962" w:hanging="36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B4"/>
    <w:rsid w:val="00003FE9"/>
    <w:rsid w:val="000103C9"/>
    <w:rsid w:val="000135FD"/>
    <w:rsid w:val="00064B99"/>
    <w:rsid w:val="000942BF"/>
    <w:rsid w:val="000A5022"/>
    <w:rsid w:val="000B2393"/>
    <w:rsid w:val="000B5B91"/>
    <w:rsid w:val="00121141"/>
    <w:rsid w:val="002022F6"/>
    <w:rsid w:val="0020618C"/>
    <w:rsid w:val="00290566"/>
    <w:rsid w:val="002B368A"/>
    <w:rsid w:val="00395A9C"/>
    <w:rsid w:val="003B40E2"/>
    <w:rsid w:val="00411BCE"/>
    <w:rsid w:val="00494771"/>
    <w:rsid w:val="004F154D"/>
    <w:rsid w:val="00572167"/>
    <w:rsid w:val="00586BEB"/>
    <w:rsid w:val="005A0036"/>
    <w:rsid w:val="00603172"/>
    <w:rsid w:val="00604505"/>
    <w:rsid w:val="00626AB4"/>
    <w:rsid w:val="007F66FC"/>
    <w:rsid w:val="00800B71"/>
    <w:rsid w:val="00854A3F"/>
    <w:rsid w:val="008858A1"/>
    <w:rsid w:val="008A23F7"/>
    <w:rsid w:val="008B21C2"/>
    <w:rsid w:val="009120FB"/>
    <w:rsid w:val="00943933"/>
    <w:rsid w:val="0097487A"/>
    <w:rsid w:val="009C68CB"/>
    <w:rsid w:val="009F3FAE"/>
    <w:rsid w:val="00A553FA"/>
    <w:rsid w:val="00A824DD"/>
    <w:rsid w:val="00A95F66"/>
    <w:rsid w:val="00AF675D"/>
    <w:rsid w:val="00B0775C"/>
    <w:rsid w:val="00B2280B"/>
    <w:rsid w:val="00BF70FF"/>
    <w:rsid w:val="00C120D8"/>
    <w:rsid w:val="00D03BAB"/>
    <w:rsid w:val="00D35715"/>
    <w:rsid w:val="00D95D26"/>
    <w:rsid w:val="00DD0D65"/>
    <w:rsid w:val="00E96678"/>
    <w:rsid w:val="00EA52DE"/>
    <w:rsid w:val="00EB1F02"/>
    <w:rsid w:val="00EE742B"/>
    <w:rsid w:val="00F917E8"/>
    <w:rsid w:val="00FE0893"/>
    <w:rsid w:val="0D7F0FCA"/>
    <w:rsid w:val="11CC2A27"/>
    <w:rsid w:val="16EA043E"/>
    <w:rsid w:val="1DBA7632"/>
    <w:rsid w:val="2851180E"/>
    <w:rsid w:val="36B77689"/>
    <w:rsid w:val="3CCE0B62"/>
    <w:rsid w:val="412F5E96"/>
    <w:rsid w:val="42F26A5E"/>
    <w:rsid w:val="50180306"/>
    <w:rsid w:val="6C1C5698"/>
    <w:rsid w:val="76B05559"/>
    <w:rsid w:val="7CB1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F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无间隔1"/>
    <w:uiPriority w:val="1"/>
    <w:qFormat/>
    <w:rPr>
      <w:rFonts w:ascii="Calibri" w:eastAsia="宋体" w:hAnsi="Calibri" w:cs="Calibri"/>
      <w:sz w:val="22"/>
      <w:szCs w:val="22"/>
    </w:rPr>
  </w:style>
  <w:style w:type="character" w:customStyle="1" w:styleId="a4">
    <w:name w:val="日期字符"/>
    <w:basedOn w:val="a0"/>
    <w:link w:val="a3"/>
    <w:uiPriority w:val="99"/>
    <w:semiHidden/>
    <w:qFormat/>
    <w:rPr>
      <w:rFonts w:ascii="Calibri" w:eastAsia="宋体" w:hAnsi="Calibri" w:cs="Calibri"/>
      <w:szCs w:val="21"/>
    </w:rPr>
  </w:style>
  <w:style w:type="character" w:customStyle="1" w:styleId="a8">
    <w:name w:val="页眉字符"/>
    <w:basedOn w:val="a0"/>
    <w:link w:val="a7"/>
    <w:uiPriority w:val="99"/>
    <w:qFormat/>
    <w:rPr>
      <w:rFonts w:ascii="Calibri" w:eastAsia="宋体" w:hAnsi="Calibri" w:cs="Calibri"/>
      <w:sz w:val="18"/>
      <w:szCs w:val="18"/>
    </w:rPr>
  </w:style>
  <w:style w:type="character" w:customStyle="1" w:styleId="a6">
    <w:name w:val="页脚字符"/>
    <w:basedOn w:val="a0"/>
    <w:link w:val="a5"/>
    <w:uiPriority w:val="99"/>
    <w:qFormat/>
    <w:rPr>
      <w:rFonts w:ascii="Calibri" w:eastAsia="宋体" w:hAnsi="Calibri" w:cs="Calibri"/>
      <w:sz w:val="18"/>
      <w:szCs w:val="18"/>
    </w:r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无间隔1"/>
    <w:uiPriority w:val="1"/>
    <w:qFormat/>
    <w:rPr>
      <w:rFonts w:ascii="Calibri" w:eastAsia="宋体" w:hAnsi="Calibri" w:cs="Calibri"/>
      <w:sz w:val="22"/>
      <w:szCs w:val="22"/>
    </w:rPr>
  </w:style>
  <w:style w:type="character" w:customStyle="1" w:styleId="a4">
    <w:name w:val="日期字符"/>
    <w:basedOn w:val="a0"/>
    <w:link w:val="a3"/>
    <w:uiPriority w:val="99"/>
    <w:semiHidden/>
    <w:qFormat/>
    <w:rPr>
      <w:rFonts w:ascii="Calibri" w:eastAsia="宋体" w:hAnsi="Calibri" w:cs="Calibri"/>
      <w:szCs w:val="21"/>
    </w:rPr>
  </w:style>
  <w:style w:type="character" w:customStyle="1" w:styleId="a8">
    <w:name w:val="页眉字符"/>
    <w:basedOn w:val="a0"/>
    <w:link w:val="a7"/>
    <w:uiPriority w:val="99"/>
    <w:qFormat/>
    <w:rPr>
      <w:rFonts w:ascii="Calibri" w:eastAsia="宋体" w:hAnsi="Calibri" w:cs="Calibri"/>
      <w:sz w:val="18"/>
      <w:szCs w:val="18"/>
    </w:rPr>
  </w:style>
  <w:style w:type="character" w:customStyle="1" w:styleId="a6">
    <w:name w:val="页脚字符"/>
    <w:basedOn w:val="a0"/>
    <w:link w:val="a5"/>
    <w:uiPriority w:val="99"/>
    <w:qFormat/>
    <w:rPr>
      <w:rFonts w:ascii="Calibri" w:eastAsia="宋体" w:hAnsi="Calibri" w:cs="Calibri"/>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F3E9-7FD5-DF44-BEA9-E78F3656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206</Words>
  <Characters>1180</Characters>
  <Application>Microsoft Macintosh Word</Application>
  <DocSecurity>0</DocSecurity>
  <Lines>9</Lines>
  <Paragraphs>2</Paragraphs>
  <ScaleCrop>false</ScaleCrop>
  <Company>dffx</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guohaixia</dc:creator>
  <cp:lastModifiedBy>i</cp:lastModifiedBy>
  <cp:revision>5</cp:revision>
  <cp:lastPrinted>2016-09-14T10:43:00Z</cp:lastPrinted>
  <dcterms:created xsi:type="dcterms:W3CDTF">2016-09-14T10:43:00Z</dcterms:created>
  <dcterms:modified xsi:type="dcterms:W3CDTF">2016-09-14T10:45:00Z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